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340F" w14:textId="77777777" w:rsidR="00FC7ACF" w:rsidRPr="00211178" w:rsidRDefault="00FC7ACF" w:rsidP="00CC7A5C">
      <w:pPr>
        <w:jc w:val="both"/>
        <w:rPr>
          <w:rFonts w:ascii="Times New Roman" w:hAnsi="Times New Roman" w:cs="Times New Roman"/>
          <w:b/>
          <w:bCs/>
        </w:rPr>
      </w:pPr>
      <w:r w:rsidRPr="00211178">
        <w:rPr>
          <w:rFonts w:ascii="Times New Roman" w:hAnsi="Times New Roman" w:cs="Times New Roman"/>
          <w:b/>
          <w:bCs/>
        </w:rPr>
        <w:t xml:space="preserve">Govor veleposlanika Grubišića na završetku </w:t>
      </w:r>
      <w:r w:rsidRPr="00211178">
        <w:rPr>
          <w:rFonts w:ascii="Times New Roman" w:hAnsi="Times New Roman" w:cs="Times New Roman"/>
          <w:b/>
          <w:bCs/>
          <w:i/>
          <w:iCs/>
        </w:rPr>
        <w:t>Twinning light</w:t>
      </w:r>
      <w:r w:rsidRPr="00211178">
        <w:rPr>
          <w:rFonts w:ascii="Times New Roman" w:hAnsi="Times New Roman" w:cs="Times New Roman"/>
          <w:b/>
          <w:bCs/>
        </w:rPr>
        <w:t xml:space="preserve"> projekta, </w:t>
      </w:r>
    </w:p>
    <w:p w14:paraId="6F7992D2" w14:textId="6A802187" w:rsidR="00FC7ACF" w:rsidRDefault="00FC7ACF" w:rsidP="00CC7A5C">
      <w:pPr>
        <w:jc w:val="both"/>
        <w:rPr>
          <w:rFonts w:ascii="Times New Roman" w:hAnsi="Times New Roman" w:cs="Times New Roman"/>
          <w:b/>
          <w:bCs/>
        </w:rPr>
      </w:pPr>
      <w:r w:rsidRPr="00211178">
        <w:rPr>
          <w:rFonts w:ascii="Times New Roman" w:hAnsi="Times New Roman" w:cs="Times New Roman"/>
          <w:b/>
          <w:bCs/>
        </w:rPr>
        <w:t xml:space="preserve">Podgorica, 27. travnja </w:t>
      </w:r>
      <w:r w:rsidR="00F920E0">
        <w:rPr>
          <w:rFonts w:ascii="Times New Roman" w:hAnsi="Times New Roman" w:cs="Times New Roman"/>
          <w:b/>
          <w:bCs/>
        </w:rPr>
        <w:t>2026.</w:t>
      </w:r>
      <w:r w:rsidRPr="00211178">
        <w:rPr>
          <w:rFonts w:ascii="Times New Roman" w:hAnsi="Times New Roman" w:cs="Times New Roman"/>
          <w:b/>
          <w:bCs/>
        </w:rPr>
        <w:t xml:space="preserve"> godine</w:t>
      </w:r>
    </w:p>
    <w:p w14:paraId="555C421F" w14:textId="77777777" w:rsidR="00211178" w:rsidRPr="00211178" w:rsidRDefault="00211178" w:rsidP="00CC7A5C">
      <w:pPr>
        <w:jc w:val="both"/>
        <w:rPr>
          <w:rFonts w:ascii="Times New Roman" w:hAnsi="Times New Roman" w:cs="Times New Roman"/>
          <w:b/>
          <w:bCs/>
        </w:rPr>
      </w:pPr>
    </w:p>
    <w:p w14:paraId="6A273B7F" w14:textId="77777777" w:rsidR="00DA2594" w:rsidRPr="00211178" w:rsidRDefault="00FC7ACF" w:rsidP="00CC7A5C">
      <w:pPr>
        <w:jc w:val="both"/>
        <w:rPr>
          <w:rFonts w:ascii="Times New Roman" w:hAnsi="Times New Roman" w:cs="Times New Roman"/>
        </w:rPr>
      </w:pPr>
      <w:r w:rsidRPr="00211178">
        <w:rPr>
          <w:rFonts w:ascii="Times New Roman" w:hAnsi="Times New Roman" w:cs="Times New Roman"/>
        </w:rPr>
        <w:t>Hvala vam uvažena gospođo Stasiak, poštovana direktorice Barjaktarović, cijenjeni ravnatelju Šprlje, dragi Nevene, p</w:t>
      </w:r>
      <w:r w:rsidR="00CC38B8" w:rsidRPr="00211178">
        <w:rPr>
          <w:rFonts w:ascii="Times New Roman" w:hAnsi="Times New Roman" w:cs="Times New Roman"/>
        </w:rPr>
        <w:t>oštovan</w:t>
      </w:r>
      <w:r w:rsidRPr="00211178">
        <w:rPr>
          <w:rFonts w:ascii="Times New Roman" w:hAnsi="Times New Roman" w:cs="Times New Roman"/>
        </w:rPr>
        <w:t>e</w:t>
      </w:r>
      <w:r w:rsidR="00CC38B8" w:rsidRPr="00211178">
        <w:rPr>
          <w:rFonts w:ascii="Times New Roman" w:hAnsi="Times New Roman" w:cs="Times New Roman"/>
        </w:rPr>
        <w:t xml:space="preserve"> i drag</w:t>
      </w:r>
      <w:r w:rsidRPr="00211178">
        <w:rPr>
          <w:rFonts w:ascii="Times New Roman" w:hAnsi="Times New Roman" w:cs="Times New Roman"/>
        </w:rPr>
        <w:t>e</w:t>
      </w:r>
      <w:r w:rsidR="00CC38B8" w:rsidRPr="00211178">
        <w:rPr>
          <w:rFonts w:ascii="Times New Roman" w:hAnsi="Times New Roman" w:cs="Times New Roman"/>
        </w:rPr>
        <w:t xml:space="preserve"> uzvanic</w:t>
      </w:r>
      <w:r w:rsidRPr="00211178">
        <w:rPr>
          <w:rFonts w:ascii="Times New Roman" w:hAnsi="Times New Roman" w:cs="Times New Roman"/>
        </w:rPr>
        <w:t>e i uzvanici</w:t>
      </w:r>
      <w:r w:rsidR="00CC38B8" w:rsidRPr="00211178">
        <w:rPr>
          <w:rFonts w:ascii="Times New Roman" w:hAnsi="Times New Roman" w:cs="Times New Roman"/>
        </w:rPr>
        <w:t>,</w:t>
      </w:r>
    </w:p>
    <w:p w14:paraId="4C795D2E" w14:textId="72815EB0" w:rsidR="00FC7ACF" w:rsidRPr="00211178" w:rsidRDefault="00FC7ACF" w:rsidP="00CC7A5C">
      <w:pPr>
        <w:jc w:val="both"/>
        <w:rPr>
          <w:rFonts w:ascii="Times New Roman" w:hAnsi="Times New Roman" w:cs="Times New Roman"/>
        </w:rPr>
      </w:pPr>
      <w:r w:rsidRPr="00211178">
        <w:rPr>
          <w:rFonts w:ascii="Times New Roman" w:hAnsi="Times New Roman" w:cs="Times New Roman"/>
        </w:rPr>
        <w:t xml:space="preserve">Dopustite mi </w:t>
      </w:r>
      <w:r w:rsidR="00DA2594" w:rsidRPr="00211178">
        <w:rPr>
          <w:rFonts w:ascii="Times New Roman" w:hAnsi="Times New Roman" w:cs="Times New Roman"/>
        </w:rPr>
        <w:t>najprije čestitati Crnoj Gori na odluci veleposlanika članica EU o formiranju radne grupe za izradu Protokola o pristupanju Crne Gore Europskoj uniji.</w:t>
      </w:r>
    </w:p>
    <w:p w14:paraId="5F277C33" w14:textId="3583A14E" w:rsidR="00185718" w:rsidRPr="00211178" w:rsidRDefault="00707110" w:rsidP="00CC7A5C">
      <w:pPr>
        <w:jc w:val="both"/>
        <w:rPr>
          <w:rFonts w:ascii="Times New Roman" w:hAnsi="Times New Roman" w:cs="Times New Roman"/>
        </w:rPr>
      </w:pPr>
      <w:r w:rsidRPr="00211178">
        <w:rPr>
          <w:rFonts w:ascii="Times New Roman" w:hAnsi="Times New Roman" w:cs="Times New Roman"/>
        </w:rPr>
        <w:t>I</w:t>
      </w:r>
      <w:r w:rsidR="00CC38B8" w:rsidRPr="00211178">
        <w:rPr>
          <w:rFonts w:ascii="Times New Roman" w:hAnsi="Times New Roman" w:cs="Times New Roman"/>
        </w:rPr>
        <w:t xml:space="preserve">znimna mi je čast i zadovoljstvo što danas mogu biti ovdje s vama. Moram priznati da mi se čini kao da smo jučer bili na otvorenju ovog Twinning light projekta, iako je prošlo i više od 6 mjeseci od </w:t>
      </w:r>
      <w:r w:rsidR="00B36E54" w:rsidRPr="00211178">
        <w:rPr>
          <w:rFonts w:ascii="Times New Roman" w:hAnsi="Times New Roman" w:cs="Times New Roman"/>
        </w:rPr>
        <w:t xml:space="preserve">same </w:t>
      </w:r>
      <w:r w:rsidR="00CC38B8" w:rsidRPr="00211178">
        <w:rPr>
          <w:rFonts w:ascii="Times New Roman" w:hAnsi="Times New Roman" w:cs="Times New Roman"/>
        </w:rPr>
        <w:t xml:space="preserve">svečanosti otvorenja. </w:t>
      </w:r>
    </w:p>
    <w:p w14:paraId="4E7C70D4" w14:textId="44D7CACB" w:rsidR="00B36E54" w:rsidRPr="00211178" w:rsidRDefault="00707110" w:rsidP="00CC7A5C">
      <w:pPr>
        <w:jc w:val="both"/>
        <w:rPr>
          <w:rFonts w:ascii="Times New Roman" w:hAnsi="Times New Roman" w:cs="Times New Roman"/>
        </w:rPr>
      </w:pPr>
      <w:r w:rsidRPr="00211178">
        <w:rPr>
          <w:rFonts w:ascii="Times New Roman" w:hAnsi="Times New Roman" w:cs="Times New Roman"/>
        </w:rPr>
        <w:t xml:space="preserve">Sudjelovanje na </w:t>
      </w:r>
      <w:r w:rsidR="00B36E54" w:rsidRPr="00211178">
        <w:rPr>
          <w:rFonts w:ascii="Times New Roman" w:hAnsi="Times New Roman" w:cs="Times New Roman"/>
        </w:rPr>
        <w:t xml:space="preserve">ovakvim svečanostima vezanim za </w:t>
      </w:r>
      <w:r w:rsidRPr="00211178">
        <w:rPr>
          <w:rFonts w:ascii="Times New Roman" w:hAnsi="Times New Roman" w:cs="Times New Roman"/>
        </w:rPr>
        <w:t>Twinning projekt</w:t>
      </w:r>
      <w:r w:rsidR="00B36E54" w:rsidRPr="00211178">
        <w:rPr>
          <w:rFonts w:ascii="Times New Roman" w:hAnsi="Times New Roman" w:cs="Times New Roman"/>
        </w:rPr>
        <w:t>e</w:t>
      </w:r>
      <w:r w:rsidRPr="00211178">
        <w:rPr>
          <w:rFonts w:ascii="Times New Roman" w:hAnsi="Times New Roman" w:cs="Times New Roman"/>
        </w:rPr>
        <w:t xml:space="preserve"> koj</w:t>
      </w:r>
      <w:r w:rsidR="00B36E54" w:rsidRPr="00211178">
        <w:rPr>
          <w:rFonts w:ascii="Times New Roman" w:hAnsi="Times New Roman" w:cs="Times New Roman"/>
        </w:rPr>
        <w:t xml:space="preserve">e </w:t>
      </w:r>
      <w:r w:rsidRPr="00211178">
        <w:rPr>
          <w:rFonts w:ascii="Times New Roman" w:hAnsi="Times New Roman" w:cs="Times New Roman"/>
        </w:rPr>
        <w:t>ARPA prov</w:t>
      </w:r>
      <w:r w:rsidR="00B36E54" w:rsidRPr="00211178">
        <w:rPr>
          <w:rFonts w:ascii="Times New Roman" w:hAnsi="Times New Roman" w:cs="Times New Roman"/>
        </w:rPr>
        <w:t>odi</w:t>
      </w:r>
      <w:r w:rsidRPr="00211178">
        <w:rPr>
          <w:rFonts w:ascii="Times New Roman" w:hAnsi="Times New Roman" w:cs="Times New Roman"/>
        </w:rPr>
        <w:t xml:space="preserve"> za crnogorsko Revizorsko tijelo, </w:t>
      </w:r>
      <w:r w:rsidR="008742E5" w:rsidRPr="00211178">
        <w:rPr>
          <w:rFonts w:ascii="Times New Roman" w:hAnsi="Times New Roman" w:cs="Times New Roman"/>
        </w:rPr>
        <w:t xml:space="preserve">dodatno </w:t>
      </w:r>
      <w:r w:rsidR="00FC681F" w:rsidRPr="00211178">
        <w:rPr>
          <w:rFonts w:ascii="Times New Roman" w:hAnsi="Times New Roman" w:cs="Times New Roman"/>
        </w:rPr>
        <w:t>produbljuje</w:t>
      </w:r>
      <w:r w:rsidR="008742E5" w:rsidRPr="00211178">
        <w:rPr>
          <w:rFonts w:ascii="Times New Roman" w:hAnsi="Times New Roman" w:cs="Times New Roman"/>
        </w:rPr>
        <w:t xml:space="preserve"> moje </w:t>
      </w:r>
      <w:r w:rsidR="00FC681F" w:rsidRPr="00211178">
        <w:rPr>
          <w:rFonts w:ascii="Times New Roman" w:hAnsi="Times New Roman" w:cs="Times New Roman"/>
        </w:rPr>
        <w:t xml:space="preserve">već </w:t>
      </w:r>
      <w:r w:rsidR="008742E5" w:rsidRPr="00211178">
        <w:rPr>
          <w:rFonts w:ascii="Times New Roman" w:hAnsi="Times New Roman" w:cs="Times New Roman"/>
        </w:rPr>
        <w:t xml:space="preserve">stečeno uvjerenje </w:t>
      </w:r>
      <w:r w:rsidR="00185718" w:rsidRPr="00211178">
        <w:rPr>
          <w:rFonts w:ascii="Times New Roman" w:hAnsi="Times New Roman" w:cs="Times New Roman"/>
        </w:rPr>
        <w:t>o važnosti i ulozi revizije EU fondova</w:t>
      </w:r>
      <w:r w:rsidR="008742E5" w:rsidRPr="00211178">
        <w:rPr>
          <w:rFonts w:ascii="Times New Roman" w:hAnsi="Times New Roman" w:cs="Times New Roman"/>
        </w:rPr>
        <w:t>.</w:t>
      </w:r>
      <w:r w:rsidR="00FC681F" w:rsidRPr="00211178">
        <w:rPr>
          <w:rFonts w:ascii="Times New Roman" w:hAnsi="Times New Roman" w:cs="Times New Roman"/>
        </w:rPr>
        <w:t xml:space="preserve"> </w:t>
      </w:r>
      <w:r w:rsidR="008742E5" w:rsidRPr="00211178">
        <w:rPr>
          <w:rFonts w:ascii="Times New Roman" w:hAnsi="Times New Roman" w:cs="Times New Roman"/>
        </w:rPr>
        <w:t>Ov</w:t>
      </w:r>
      <w:r w:rsidR="00B36E54" w:rsidRPr="00211178">
        <w:rPr>
          <w:rFonts w:ascii="Times New Roman" w:hAnsi="Times New Roman" w:cs="Times New Roman"/>
        </w:rPr>
        <w:t>o</w:t>
      </w:r>
      <w:r w:rsidR="008742E5" w:rsidRPr="00211178">
        <w:rPr>
          <w:rFonts w:ascii="Times New Roman" w:hAnsi="Times New Roman" w:cs="Times New Roman"/>
        </w:rPr>
        <w:t xml:space="preserve"> okruženje i razgovori koje vodim s vama </w:t>
      </w:r>
      <w:r w:rsidR="00FC681F" w:rsidRPr="00211178">
        <w:rPr>
          <w:rFonts w:ascii="Times New Roman" w:hAnsi="Times New Roman" w:cs="Times New Roman"/>
        </w:rPr>
        <w:t xml:space="preserve">danas </w:t>
      </w:r>
      <w:r w:rsidR="008742E5" w:rsidRPr="00211178">
        <w:rPr>
          <w:rFonts w:ascii="Times New Roman" w:hAnsi="Times New Roman" w:cs="Times New Roman"/>
        </w:rPr>
        <w:t xml:space="preserve">dodatno mi potvrđuju da je </w:t>
      </w:r>
      <w:r w:rsidR="00185718" w:rsidRPr="00211178">
        <w:rPr>
          <w:rFonts w:ascii="Times New Roman" w:hAnsi="Times New Roman" w:cs="Times New Roman"/>
        </w:rPr>
        <w:t xml:space="preserve">revizija EU projekata nužna kako bi se potvrdilo da su svi troškovi nastali </w:t>
      </w:r>
      <w:r w:rsidR="00FC681F" w:rsidRPr="00211178">
        <w:rPr>
          <w:rFonts w:ascii="Times New Roman" w:hAnsi="Times New Roman" w:cs="Times New Roman"/>
        </w:rPr>
        <w:t>u</w:t>
      </w:r>
      <w:r w:rsidR="00185718" w:rsidRPr="00211178">
        <w:rPr>
          <w:rFonts w:ascii="Times New Roman" w:hAnsi="Times New Roman" w:cs="Times New Roman"/>
        </w:rPr>
        <w:t xml:space="preserve"> projektu uistinu nastali u svrhu provedbe projekta, da su predviđeni u budžetu projekta, te da su u skladu s kriterijima prihvatljivosti troškova koje propisuje EU. S obzirom da se radi o strogim kriterijima potrebno je osim odličnog poznavanja propisa i smjernica propisanih od strane EU, znatno iskustvo u provođenju revizije troškova projekata financiranih iz fondova i programa EU.</w:t>
      </w:r>
    </w:p>
    <w:p w14:paraId="412A0C78" w14:textId="7D98F25B" w:rsidR="00DA2594" w:rsidRPr="00211178" w:rsidRDefault="001D35E4" w:rsidP="00CC7A5C">
      <w:pPr>
        <w:jc w:val="both"/>
        <w:rPr>
          <w:rFonts w:ascii="Times New Roman" w:hAnsi="Times New Roman" w:cs="Times New Roman"/>
        </w:rPr>
      </w:pPr>
      <w:r w:rsidRPr="00211178">
        <w:rPr>
          <w:rFonts w:ascii="Times New Roman" w:hAnsi="Times New Roman" w:cs="Times New Roman"/>
        </w:rPr>
        <w:t xml:space="preserve">Osim aktivnosti vezanih za revizije, imam priliku steći više saznanja i o tome što rade druga tijela u sustavima upravljanja i kontrola EU fondovima u Crnoj Gori, tko je zadužen za što i kako se međusobno nadograđuju i nadopunjuju. Iz moje perspektive, usudio bih se reći da su koordinacija i značajna komunikacija te redovna suradnja ključne za izvršavanje svih zadaća, provođenje svih aktivnosti u jednom upravljačkom i revizijskom ciklusu te za zajednički nastup vas kao institucija prema Europskoj komisiji i Bruxellesu. Danas nam priča o poljoprivrednim fondovima može doslovno poslužiti kao dobar model i primjer za sve ostale programe i izvore financiranja. </w:t>
      </w:r>
      <w:r w:rsidR="00DA2594" w:rsidRPr="00211178">
        <w:rPr>
          <w:rFonts w:ascii="Times New Roman" w:hAnsi="Times New Roman" w:cs="Times New Roman"/>
        </w:rPr>
        <w:t>S obzirom da Crna Gora obrađuje samo oko 17% svojih obradivih površina, mišljenja sam da je ovo idealno mjesto, u budućnosti, za razvoj proizvodnje organskih poljoprivrednih proizvoda, a možda i razvoj organskog stočarstva koje bi ostvarivalo vrlo visoke cijene mesa na EU tržištu.</w:t>
      </w:r>
    </w:p>
    <w:p w14:paraId="0CC4E676" w14:textId="2C028447" w:rsidR="008742E5" w:rsidRPr="00211178" w:rsidRDefault="001D35E4" w:rsidP="00CC7A5C">
      <w:pPr>
        <w:jc w:val="both"/>
        <w:rPr>
          <w:rFonts w:ascii="Times New Roman" w:hAnsi="Times New Roman" w:cs="Times New Roman"/>
        </w:rPr>
      </w:pPr>
      <w:r w:rsidRPr="00211178">
        <w:rPr>
          <w:rFonts w:ascii="Times New Roman" w:hAnsi="Times New Roman" w:cs="Times New Roman"/>
        </w:rPr>
        <w:t>Kad</w:t>
      </w:r>
      <w:r w:rsidR="008742E5" w:rsidRPr="00211178">
        <w:rPr>
          <w:rFonts w:ascii="Times New Roman" w:hAnsi="Times New Roman" w:cs="Times New Roman"/>
        </w:rPr>
        <w:t xml:space="preserve"> </w:t>
      </w:r>
      <w:r w:rsidRPr="00211178">
        <w:rPr>
          <w:rFonts w:ascii="Times New Roman" w:hAnsi="Times New Roman" w:cs="Times New Roman"/>
        </w:rPr>
        <w:t xml:space="preserve">promatram </w:t>
      </w:r>
      <w:r w:rsidR="008742E5" w:rsidRPr="00211178">
        <w:rPr>
          <w:rFonts w:ascii="Times New Roman" w:hAnsi="Times New Roman" w:cs="Times New Roman"/>
        </w:rPr>
        <w:t>kontekst u kojem se Crna Gora trenutno nalazi</w:t>
      </w:r>
      <w:r w:rsidRPr="00211178">
        <w:rPr>
          <w:rFonts w:ascii="Times New Roman" w:hAnsi="Times New Roman" w:cs="Times New Roman"/>
        </w:rPr>
        <w:t xml:space="preserve"> na svom putu </w:t>
      </w:r>
      <w:r w:rsidR="00EB0A9B">
        <w:rPr>
          <w:rFonts w:ascii="Times New Roman" w:hAnsi="Times New Roman" w:cs="Times New Roman"/>
        </w:rPr>
        <w:t>prema</w:t>
      </w:r>
      <w:r w:rsidRPr="00211178">
        <w:rPr>
          <w:rFonts w:ascii="Times New Roman" w:hAnsi="Times New Roman" w:cs="Times New Roman"/>
        </w:rPr>
        <w:t xml:space="preserve"> EU</w:t>
      </w:r>
      <w:r w:rsidR="008742E5" w:rsidRPr="00211178">
        <w:rPr>
          <w:rFonts w:ascii="Times New Roman" w:hAnsi="Times New Roman" w:cs="Times New Roman"/>
        </w:rPr>
        <w:t xml:space="preserve">, </w:t>
      </w:r>
      <w:r w:rsidRPr="00211178">
        <w:rPr>
          <w:rFonts w:ascii="Times New Roman" w:hAnsi="Times New Roman" w:cs="Times New Roman"/>
        </w:rPr>
        <w:t xml:space="preserve">onda </w:t>
      </w:r>
      <w:r w:rsidR="008742E5" w:rsidRPr="00211178">
        <w:rPr>
          <w:rFonts w:ascii="Times New Roman" w:hAnsi="Times New Roman" w:cs="Times New Roman"/>
        </w:rPr>
        <w:t>njezin trenutni status</w:t>
      </w:r>
      <w:r w:rsidRPr="00211178">
        <w:rPr>
          <w:rFonts w:ascii="Times New Roman" w:hAnsi="Times New Roman" w:cs="Times New Roman"/>
        </w:rPr>
        <w:t xml:space="preserve"> </w:t>
      </w:r>
      <w:r w:rsidR="008742E5" w:rsidRPr="00211178">
        <w:rPr>
          <w:rFonts w:ascii="Times New Roman" w:hAnsi="Times New Roman" w:cs="Times New Roman"/>
        </w:rPr>
        <w:t xml:space="preserve">otprilike izgleda </w:t>
      </w:r>
      <w:r w:rsidR="00211178">
        <w:rPr>
          <w:rFonts w:ascii="Times New Roman" w:hAnsi="Times New Roman" w:cs="Times New Roman"/>
        </w:rPr>
        <w:t xml:space="preserve">kako slijedi. </w:t>
      </w:r>
      <w:r w:rsidR="008742E5" w:rsidRPr="00211178">
        <w:rPr>
          <w:rFonts w:ascii="Times New Roman" w:hAnsi="Times New Roman" w:cs="Times New Roman"/>
        </w:rPr>
        <w:t>Crna Gora je otvorila 33 pregovaračka poglavlja u procesu pristupanja EU. Do sada je privremeno zatvoreno 14 poglavlja. Europska unija naglašava da je daljnji napredak uvjetovan nastavkom reformskih procesa, jačanjem institucija i dosljednom primjenom usvojenih politika.</w:t>
      </w:r>
      <w:r w:rsidR="00FC681F" w:rsidRPr="00211178">
        <w:rPr>
          <w:rFonts w:ascii="Times New Roman" w:hAnsi="Times New Roman" w:cs="Times New Roman"/>
        </w:rPr>
        <w:t xml:space="preserve"> </w:t>
      </w:r>
      <w:r w:rsidR="008742E5" w:rsidRPr="00211178">
        <w:rPr>
          <w:rFonts w:ascii="Times New Roman" w:hAnsi="Times New Roman" w:cs="Times New Roman"/>
        </w:rPr>
        <w:t>Crna Gora, kao najnapredniji kandidat za članstvo, nastavlja pregovore s ciljem zatvaranja preostalih poglavlja i približavanja punopravnom članstvu u Europskoj uniji, priopćila je ranije Vlada.</w:t>
      </w:r>
      <w:r w:rsidR="00FC681F" w:rsidRPr="00211178">
        <w:rPr>
          <w:rFonts w:ascii="Times New Roman" w:hAnsi="Times New Roman" w:cs="Times New Roman"/>
        </w:rPr>
        <w:t xml:space="preserve"> </w:t>
      </w:r>
      <w:r w:rsidR="008742E5" w:rsidRPr="00211178">
        <w:rPr>
          <w:rFonts w:ascii="Times New Roman" w:hAnsi="Times New Roman" w:cs="Times New Roman"/>
        </w:rPr>
        <w:t xml:space="preserve">Cilj je završiti sav posao vezan uz zatvaranje preostalih poglavlja na putu prema članstvu u Europskoj uniji do rujna, </w:t>
      </w:r>
      <w:r w:rsidR="008742E5" w:rsidRPr="00211178">
        <w:rPr>
          <w:rFonts w:ascii="Times New Roman" w:hAnsi="Times New Roman" w:cs="Times New Roman"/>
        </w:rPr>
        <w:lastRenderedPageBreak/>
        <w:t>kako bi Europska komisija mogla provesti kontrolne mehanizme te da će preostali dio posla biti završen do kraja godine, do kada se planira zatvaranje poglavlja.</w:t>
      </w:r>
    </w:p>
    <w:p w14:paraId="6ED007D0" w14:textId="0A6FF37E" w:rsidR="001D35E4" w:rsidRPr="00211178" w:rsidRDefault="008742E5" w:rsidP="001D35E4">
      <w:pPr>
        <w:jc w:val="both"/>
        <w:rPr>
          <w:rFonts w:ascii="Times New Roman" w:hAnsi="Times New Roman" w:cs="Times New Roman"/>
        </w:rPr>
      </w:pPr>
      <w:r w:rsidRPr="00211178">
        <w:rPr>
          <w:rFonts w:ascii="Times New Roman" w:hAnsi="Times New Roman" w:cs="Times New Roman"/>
        </w:rPr>
        <w:t xml:space="preserve">Uspostava jasnih nacionalnih prioriteta iznimno je bitna. Kad se pošalje zahtjev za članstvo u EU, jasno je da želite doći do kraja procesa, članstva u euro zoni i </w:t>
      </w:r>
      <w:r w:rsidR="00ED0864">
        <w:rPr>
          <w:rFonts w:ascii="Times New Roman" w:hAnsi="Times New Roman" w:cs="Times New Roman"/>
        </w:rPr>
        <w:t>s</w:t>
      </w:r>
      <w:r w:rsidRPr="00211178">
        <w:rPr>
          <w:rFonts w:ascii="Times New Roman" w:hAnsi="Times New Roman" w:cs="Times New Roman"/>
        </w:rPr>
        <w:t>chengenskom prostoru. Dodatno, nakon ulaska u EU alokacija je znatno veća od trenutno raspoloživih sredstava, sustav upravljanja prenosi se na zemlju članicu, a pritom svakako treba i strateški promišljati što s raspoloživim sredstvima.</w:t>
      </w:r>
      <w:r w:rsidR="00FC681F" w:rsidRPr="00211178">
        <w:rPr>
          <w:rFonts w:ascii="Times New Roman" w:hAnsi="Times New Roman" w:cs="Times New Roman"/>
        </w:rPr>
        <w:t xml:space="preserve"> </w:t>
      </w:r>
      <w:r w:rsidRPr="00211178">
        <w:rPr>
          <w:rFonts w:ascii="Times New Roman" w:hAnsi="Times New Roman" w:cs="Times New Roman"/>
        </w:rPr>
        <w:t xml:space="preserve">Stoga je potrebno kontinuirano učiti i svladati procese i postupke planiranja, ugovaranja, provedbe, praćenja, izvještavanja, kontroliranja i revidiranja. U provedbi i potrošnji ugovorenih sredstava treba biti oprezan, poznavati pravila ali i zamke. </w:t>
      </w:r>
    </w:p>
    <w:p w14:paraId="7B786085" w14:textId="20A82CEB" w:rsidR="008742E5" w:rsidRPr="00211178" w:rsidRDefault="00FC681F" w:rsidP="001D35E4">
      <w:pPr>
        <w:jc w:val="both"/>
        <w:rPr>
          <w:rFonts w:ascii="Times New Roman" w:hAnsi="Times New Roman" w:cs="Times New Roman"/>
        </w:rPr>
      </w:pPr>
      <w:r w:rsidRPr="00211178">
        <w:rPr>
          <w:rFonts w:ascii="Times New Roman" w:hAnsi="Times New Roman" w:cs="Times New Roman"/>
        </w:rPr>
        <w:t>Podsjetimo se š</w:t>
      </w:r>
      <w:r w:rsidR="008742E5" w:rsidRPr="00211178">
        <w:rPr>
          <w:rFonts w:ascii="Times New Roman" w:hAnsi="Times New Roman" w:cs="Times New Roman"/>
        </w:rPr>
        <w:t>to je Hrvatskoj donio ulazak u EU</w:t>
      </w:r>
      <w:r w:rsidRPr="00211178">
        <w:rPr>
          <w:rFonts w:ascii="Times New Roman" w:hAnsi="Times New Roman" w:cs="Times New Roman"/>
        </w:rPr>
        <w:t>…</w:t>
      </w:r>
    </w:p>
    <w:p w14:paraId="2D05DB8B" w14:textId="4BC3B3AC" w:rsidR="00B36E54" w:rsidRPr="00211178" w:rsidRDefault="00181058" w:rsidP="00CC7A5C">
      <w:pPr>
        <w:jc w:val="both"/>
        <w:rPr>
          <w:rFonts w:ascii="Times New Roman" w:hAnsi="Times New Roman" w:cs="Times New Roman"/>
        </w:rPr>
      </w:pPr>
      <w:r w:rsidRPr="00211178">
        <w:rPr>
          <w:rFonts w:ascii="Times New Roman" w:hAnsi="Times New Roman" w:cs="Times New Roman"/>
        </w:rPr>
        <w:t>Hrvatskoj EU predstavlja povijesno važan okvir za demokratski razvoj i gospodarski rast. Mnoge smo mogućnosti iskoristili, ali ne sve i ne u potpunosti. U konačnici sve ovisi o samoj Hrvatskoj. Ne trebamo se pitati kako živimo u EU, već kako živimo u Republici Hrvatskoj kao članici EU-a</w:t>
      </w:r>
      <w:r w:rsidR="00A043AD" w:rsidRPr="00211178">
        <w:rPr>
          <w:rFonts w:ascii="Times New Roman" w:hAnsi="Times New Roman" w:cs="Times New Roman"/>
        </w:rPr>
        <w:t>.</w:t>
      </w:r>
      <w:r w:rsidR="008742E5" w:rsidRPr="00211178">
        <w:rPr>
          <w:rFonts w:ascii="Times New Roman" w:hAnsi="Times New Roman" w:cs="Times New Roman"/>
        </w:rPr>
        <w:t xml:space="preserve"> </w:t>
      </w:r>
      <w:r w:rsidR="00185718" w:rsidRPr="00211178">
        <w:rPr>
          <w:rFonts w:ascii="Times New Roman" w:hAnsi="Times New Roman" w:cs="Times New Roman"/>
        </w:rPr>
        <w:t>Kroz godine članstva</w:t>
      </w:r>
      <w:r w:rsidRPr="00211178">
        <w:rPr>
          <w:rFonts w:ascii="Times New Roman" w:hAnsi="Times New Roman" w:cs="Times New Roman"/>
        </w:rPr>
        <w:t xml:space="preserve"> Hrvatska </w:t>
      </w:r>
      <w:r w:rsidR="00707110" w:rsidRPr="00211178">
        <w:rPr>
          <w:rFonts w:ascii="Times New Roman" w:hAnsi="Times New Roman" w:cs="Times New Roman"/>
        </w:rPr>
        <w:t xml:space="preserve">se </w:t>
      </w:r>
      <w:r w:rsidRPr="00211178">
        <w:rPr>
          <w:rFonts w:ascii="Times New Roman" w:hAnsi="Times New Roman" w:cs="Times New Roman"/>
        </w:rPr>
        <w:t xml:space="preserve">jako dobro integrirala u EU i danas je </w:t>
      </w:r>
      <w:r w:rsidR="00707110" w:rsidRPr="00211178">
        <w:rPr>
          <w:rFonts w:ascii="Times New Roman" w:hAnsi="Times New Roman" w:cs="Times New Roman"/>
        </w:rPr>
        <w:t>punopravna</w:t>
      </w:r>
      <w:r w:rsidRPr="00211178">
        <w:rPr>
          <w:rFonts w:ascii="Times New Roman" w:hAnsi="Times New Roman" w:cs="Times New Roman"/>
        </w:rPr>
        <w:t xml:space="preserve"> članica. Pregovori su bili dugi, ponekad i bolni, ali smo imali usku suradnju i posao je obavljen. Najveći je uspjeh pristup schengenskom prostoru i eurozoni</w:t>
      </w:r>
      <w:r w:rsidR="00FC681F" w:rsidRPr="00211178">
        <w:rPr>
          <w:rFonts w:ascii="Times New Roman" w:hAnsi="Times New Roman" w:cs="Times New Roman"/>
        </w:rPr>
        <w:t>. Z</w:t>
      </w:r>
      <w:r w:rsidR="00707110" w:rsidRPr="00211178">
        <w:rPr>
          <w:rFonts w:ascii="Times New Roman" w:hAnsi="Times New Roman" w:cs="Times New Roman"/>
        </w:rPr>
        <w:t>a Crnu Goru eurozona neće unijeti promjenu jer se euro već koristi kao valuta</w:t>
      </w:r>
      <w:r w:rsidR="00FC681F" w:rsidRPr="00211178">
        <w:rPr>
          <w:rFonts w:ascii="Times New Roman" w:hAnsi="Times New Roman" w:cs="Times New Roman"/>
        </w:rPr>
        <w:t xml:space="preserve">, no ulazak u Schengen donijet će brojne pogodnosti, slobode i olakšice. </w:t>
      </w:r>
    </w:p>
    <w:p w14:paraId="1E50F621" w14:textId="0401EBDC" w:rsidR="007E1F3F" w:rsidRPr="00211178" w:rsidRDefault="00FC681F" w:rsidP="00CC7A5C">
      <w:pPr>
        <w:jc w:val="both"/>
        <w:rPr>
          <w:rFonts w:ascii="Times New Roman" w:hAnsi="Times New Roman" w:cs="Times New Roman"/>
        </w:rPr>
      </w:pPr>
      <w:r w:rsidRPr="00211178">
        <w:rPr>
          <w:rFonts w:ascii="Times New Roman" w:hAnsi="Times New Roman" w:cs="Times New Roman"/>
        </w:rPr>
        <w:t>Kad pričamo o g</w:t>
      </w:r>
      <w:r w:rsidR="007E1F3F" w:rsidRPr="00211178">
        <w:rPr>
          <w:rFonts w:ascii="Times New Roman" w:hAnsi="Times New Roman" w:cs="Times New Roman"/>
        </w:rPr>
        <w:t>ospodarsk</w:t>
      </w:r>
      <w:r w:rsidRPr="00211178">
        <w:rPr>
          <w:rFonts w:ascii="Times New Roman" w:hAnsi="Times New Roman" w:cs="Times New Roman"/>
        </w:rPr>
        <w:t>om</w:t>
      </w:r>
      <w:r w:rsidR="007E1F3F" w:rsidRPr="00211178">
        <w:rPr>
          <w:rFonts w:ascii="Times New Roman" w:hAnsi="Times New Roman" w:cs="Times New Roman"/>
        </w:rPr>
        <w:t xml:space="preserve"> rast</w:t>
      </w:r>
      <w:r w:rsidRPr="00211178">
        <w:rPr>
          <w:rFonts w:ascii="Times New Roman" w:hAnsi="Times New Roman" w:cs="Times New Roman"/>
        </w:rPr>
        <w:t>u,</w:t>
      </w:r>
      <w:r w:rsidR="007E1F3F" w:rsidRPr="00211178">
        <w:rPr>
          <w:rFonts w:ascii="Times New Roman" w:hAnsi="Times New Roman" w:cs="Times New Roman"/>
        </w:rPr>
        <w:t xml:space="preserve"> Hrvatska se uključila u zajedničko europsko tržište što je otvorilo nove mogućnosti za hrvatske tvrtke. Hrvatska je ostvarila gospodarski rast te postala atraktivnija destinacija za inozemna ulaganja</w:t>
      </w:r>
      <w:r w:rsidRPr="00211178">
        <w:rPr>
          <w:rFonts w:ascii="Times New Roman" w:hAnsi="Times New Roman" w:cs="Times New Roman"/>
        </w:rPr>
        <w:t>.</w:t>
      </w:r>
      <w:r w:rsidR="007E1F3F" w:rsidRPr="00211178">
        <w:rPr>
          <w:rFonts w:ascii="Times New Roman" w:hAnsi="Times New Roman" w:cs="Times New Roman"/>
        </w:rPr>
        <w:t xml:space="preserve"> </w:t>
      </w:r>
    </w:p>
    <w:p w14:paraId="2227218E" w14:textId="48AC9B65" w:rsidR="007E1F3F" w:rsidRPr="00211178" w:rsidRDefault="007E1F3F" w:rsidP="00CC7A5C">
      <w:pPr>
        <w:jc w:val="both"/>
        <w:rPr>
          <w:rFonts w:ascii="Times New Roman" w:hAnsi="Times New Roman" w:cs="Times New Roman"/>
        </w:rPr>
      </w:pPr>
      <w:r w:rsidRPr="00211178">
        <w:rPr>
          <w:rFonts w:ascii="Times New Roman" w:hAnsi="Times New Roman" w:cs="Times New Roman"/>
        </w:rPr>
        <w:t xml:space="preserve">Hrvatska </w:t>
      </w:r>
      <w:r w:rsidR="00FC681F" w:rsidRPr="00211178">
        <w:rPr>
          <w:rFonts w:ascii="Times New Roman" w:hAnsi="Times New Roman" w:cs="Times New Roman"/>
        </w:rPr>
        <w:t>uspješno koristi</w:t>
      </w:r>
      <w:r w:rsidRPr="00211178">
        <w:rPr>
          <w:rFonts w:ascii="Times New Roman" w:hAnsi="Times New Roman" w:cs="Times New Roman"/>
        </w:rPr>
        <w:t xml:space="preserve"> fondov</w:t>
      </w:r>
      <w:r w:rsidR="00FC681F" w:rsidRPr="00211178">
        <w:rPr>
          <w:rFonts w:ascii="Times New Roman" w:hAnsi="Times New Roman" w:cs="Times New Roman"/>
        </w:rPr>
        <w:t>e</w:t>
      </w:r>
      <w:r w:rsidRPr="00211178">
        <w:rPr>
          <w:rFonts w:ascii="Times New Roman" w:hAnsi="Times New Roman" w:cs="Times New Roman"/>
        </w:rPr>
        <w:t xml:space="preserve"> Europske unije čime joj se omogućilo financiranje brojnih projekata u različitim sektorima poput infrastrukture, poljoprivrede, turizma i obrazovanja</w:t>
      </w:r>
    </w:p>
    <w:p w14:paraId="3FFDC278" w14:textId="7E264559" w:rsidR="007E1F3F" w:rsidRPr="00211178" w:rsidRDefault="00FC681F" w:rsidP="00CC7A5C">
      <w:pPr>
        <w:jc w:val="both"/>
        <w:rPr>
          <w:rFonts w:ascii="Times New Roman" w:hAnsi="Times New Roman" w:cs="Times New Roman"/>
        </w:rPr>
      </w:pPr>
      <w:r w:rsidRPr="00211178">
        <w:rPr>
          <w:rFonts w:ascii="Times New Roman" w:hAnsi="Times New Roman" w:cs="Times New Roman"/>
        </w:rPr>
        <w:t xml:space="preserve">Vratimo se Schengenu. </w:t>
      </w:r>
      <w:r w:rsidR="007E1F3F" w:rsidRPr="00211178">
        <w:rPr>
          <w:rFonts w:ascii="Times New Roman" w:hAnsi="Times New Roman" w:cs="Times New Roman"/>
        </w:rPr>
        <w:t xml:space="preserve">Hrvatska je 1. siječnja 2023. ušla u područje Schengena, ostvarujući time svoj strateški cilj zacrtan u trenutku ulaska u EU. </w:t>
      </w:r>
      <w:r w:rsidR="00DA2594" w:rsidRPr="00211178">
        <w:rPr>
          <w:rFonts w:ascii="Times New Roman" w:hAnsi="Times New Roman" w:cs="Times New Roman"/>
        </w:rPr>
        <w:t xml:space="preserve">Kada je u pitanju broj stanovnika, onda možemo reći da je </w:t>
      </w:r>
      <w:r w:rsidR="00163093">
        <w:rPr>
          <w:rFonts w:ascii="Times New Roman" w:hAnsi="Times New Roman" w:cs="Times New Roman"/>
        </w:rPr>
        <w:t>s</w:t>
      </w:r>
      <w:r w:rsidR="007E1F3F" w:rsidRPr="00211178">
        <w:rPr>
          <w:rFonts w:ascii="Times New Roman" w:hAnsi="Times New Roman" w:cs="Times New Roman"/>
        </w:rPr>
        <w:t>chengensko područje najveće bezgranično područje i područje slobodnog kretanja na svijetu</w:t>
      </w:r>
      <w:r w:rsidRPr="00211178">
        <w:rPr>
          <w:rFonts w:ascii="Times New Roman" w:hAnsi="Times New Roman" w:cs="Times New Roman"/>
        </w:rPr>
        <w:t>.</w:t>
      </w:r>
    </w:p>
    <w:p w14:paraId="548E8FC3" w14:textId="77777777" w:rsidR="00211178" w:rsidRDefault="007E1F3F" w:rsidP="00211178">
      <w:pPr>
        <w:jc w:val="both"/>
        <w:rPr>
          <w:rFonts w:ascii="Times New Roman" w:hAnsi="Times New Roman" w:cs="Times New Roman"/>
        </w:rPr>
      </w:pPr>
      <w:r w:rsidRPr="00211178">
        <w:rPr>
          <w:rFonts w:ascii="Times New Roman" w:hAnsi="Times New Roman" w:cs="Times New Roman"/>
        </w:rPr>
        <w:t>Hrvatski građani mogu bez kontrola putovati od Lisabona do Helsinkija, dok turisti, od kojih 75% dolazi iz područja Schengena lakše posj</w:t>
      </w:r>
      <w:r w:rsidR="00FC681F" w:rsidRPr="00211178">
        <w:rPr>
          <w:rFonts w:ascii="Times New Roman" w:hAnsi="Times New Roman" w:cs="Times New Roman"/>
        </w:rPr>
        <w:t>ećuju</w:t>
      </w:r>
      <w:r w:rsidRPr="00211178">
        <w:rPr>
          <w:rFonts w:ascii="Times New Roman" w:hAnsi="Times New Roman" w:cs="Times New Roman"/>
        </w:rPr>
        <w:t xml:space="preserve"> Hrvatsku. </w:t>
      </w:r>
      <w:r w:rsidR="00DA2594" w:rsidRPr="00211178">
        <w:rPr>
          <w:rFonts w:ascii="Times New Roman" w:hAnsi="Times New Roman" w:cs="Times New Roman"/>
        </w:rPr>
        <w:t xml:space="preserve">Dopustite mi ovdje ponoviti neke podatke o Hrvatskoj koje sam nedavno izgovorio na jednom predavanju u Baru. </w:t>
      </w:r>
    </w:p>
    <w:p w14:paraId="0C6C4E3C" w14:textId="076BDBF3" w:rsidR="007E1F3F" w:rsidRPr="00211178" w:rsidRDefault="00211178" w:rsidP="00211178">
      <w:pPr>
        <w:jc w:val="both"/>
        <w:rPr>
          <w:rFonts w:ascii="Times New Roman" w:hAnsi="Times New Roman" w:cs="Times New Roman"/>
        </w:rPr>
      </w:pPr>
      <w:r w:rsidRPr="00211178">
        <w:rPr>
          <w:rFonts w:ascii="Times New Roman" w:hAnsi="Times New Roman" w:cs="Times New Roman"/>
        </w:rPr>
        <w:t xml:space="preserve">Od ulaska Hrvatske u Europsku uniju 2013. godine </w:t>
      </w:r>
      <w:r>
        <w:rPr>
          <w:rFonts w:ascii="Times New Roman" w:hAnsi="Times New Roman" w:cs="Times New Roman"/>
        </w:rPr>
        <w:t xml:space="preserve">hrvatski BDP </w:t>
      </w:r>
      <w:r w:rsidRPr="00211178">
        <w:rPr>
          <w:rFonts w:ascii="Times New Roman" w:hAnsi="Times New Roman" w:cs="Times New Roman"/>
        </w:rPr>
        <w:t xml:space="preserve">je gotovo udvostručen te je 2025. godine iznosio oko </w:t>
      </w:r>
      <w:r>
        <w:rPr>
          <w:rFonts w:ascii="Times New Roman" w:hAnsi="Times New Roman" w:cs="Times New Roman"/>
        </w:rPr>
        <w:t>103</w:t>
      </w:r>
      <w:r w:rsidRPr="00211178">
        <w:rPr>
          <w:rFonts w:ascii="Times New Roman" w:hAnsi="Times New Roman" w:cs="Times New Roman"/>
        </w:rPr>
        <w:t xml:space="preserve"> milijarde USD. Broj dolazaka turista povećan je s 12,4 milijuna u 2013. godini na 21,8 milijuna u 2025. godini</w:t>
      </w:r>
      <w:r>
        <w:rPr>
          <w:rFonts w:ascii="Times New Roman" w:hAnsi="Times New Roman" w:cs="Times New Roman"/>
        </w:rPr>
        <w:t xml:space="preserve">. </w:t>
      </w:r>
      <w:r w:rsidRPr="00211178">
        <w:rPr>
          <w:rFonts w:ascii="Times New Roman" w:hAnsi="Times New Roman" w:cs="Times New Roman"/>
        </w:rPr>
        <w:t xml:space="preserve">Rekordan promet potvrđuju i podaci hrvatske brodarske tvrtke Jadrolinije, koja je tijekom prošle godine prevezla oko 12,6 milijuna putnika, te hrvatskih zračnih luka, kroz koje je prošlo preko 14 milijuna putnika, što je najbolji rezultat u povijesti. </w:t>
      </w:r>
      <w:r>
        <w:rPr>
          <w:rFonts w:ascii="Times New Roman" w:hAnsi="Times New Roman" w:cs="Times New Roman"/>
        </w:rPr>
        <w:t xml:space="preserve">Uz sve to 80% turista koji dolaze iz EU pristižu automobilima. </w:t>
      </w:r>
      <w:r w:rsidRPr="00211178">
        <w:rPr>
          <w:rFonts w:ascii="Times New Roman" w:hAnsi="Times New Roman" w:cs="Times New Roman"/>
        </w:rPr>
        <w:t>Usput želim priopćiti kako i hrvatski izvoz također bilježi značajan rast. Od ulaska u EU, robni izvoz povećan je s 12,7 milijardi eura na 25,1 milijardu eura u 2025. godini,</w:t>
      </w:r>
    </w:p>
    <w:p w14:paraId="76B7BBF0" w14:textId="77777777" w:rsidR="00DA2594" w:rsidRPr="00211178" w:rsidRDefault="00DA2594" w:rsidP="00CC7A5C">
      <w:pPr>
        <w:jc w:val="both"/>
        <w:rPr>
          <w:rFonts w:ascii="Times New Roman" w:hAnsi="Times New Roman" w:cs="Times New Roman"/>
        </w:rPr>
      </w:pPr>
    </w:p>
    <w:p w14:paraId="30FB4430" w14:textId="37C02DB4" w:rsidR="00FC681F" w:rsidRPr="00211178" w:rsidRDefault="00211178" w:rsidP="00CC7A5C">
      <w:pPr>
        <w:jc w:val="both"/>
        <w:rPr>
          <w:rFonts w:ascii="Times New Roman" w:hAnsi="Times New Roman" w:cs="Times New Roman"/>
        </w:rPr>
      </w:pPr>
      <w:r>
        <w:rPr>
          <w:rFonts w:ascii="Times New Roman" w:hAnsi="Times New Roman" w:cs="Times New Roman"/>
        </w:rPr>
        <w:lastRenderedPageBreak/>
        <w:t xml:space="preserve">No ako se ponovno vratimo na </w:t>
      </w:r>
      <w:r w:rsidRPr="00211178">
        <w:rPr>
          <w:rFonts w:ascii="Times New Roman" w:hAnsi="Times New Roman" w:cs="Times New Roman"/>
        </w:rPr>
        <w:t>Schengen</w:t>
      </w:r>
      <w:r>
        <w:rPr>
          <w:rFonts w:ascii="Times New Roman" w:hAnsi="Times New Roman" w:cs="Times New Roman"/>
        </w:rPr>
        <w:t xml:space="preserve">, sjetimo se da je sam </w:t>
      </w:r>
      <w:r w:rsidR="00FC681F" w:rsidRPr="00211178">
        <w:rPr>
          <w:rFonts w:ascii="Times New Roman" w:hAnsi="Times New Roman" w:cs="Times New Roman"/>
        </w:rPr>
        <w:t>p</w:t>
      </w:r>
      <w:r w:rsidR="007E1F3F" w:rsidRPr="00211178">
        <w:rPr>
          <w:rFonts w:ascii="Times New Roman" w:hAnsi="Times New Roman" w:cs="Times New Roman"/>
        </w:rPr>
        <w:t>roces evaluacije za pristup bezgraničnom području trajao od 2016. do 2020. godine tijekom kojeg je Europska komisija kontinuirano podržavala Hrvatsku u njenim naporima da postane članica</w:t>
      </w:r>
      <w:r w:rsidR="00B36E54" w:rsidRPr="00211178">
        <w:rPr>
          <w:rFonts w:ascii="Times New Roman" w:hAnsi="Times New Roman" w:cs="Times New Roman"/>
        </w:rPr>
        <w:t>.</w:t>
      </w:r>
    </w:p>
    <w:p w14:paraId="060B1364" w14:textId="77777777" w:rsidR="00211178" w:rsidRDefault="00B36E54" w:rsidP="00CC7A5C">
      <w:pPr>
        <w:jc w:val="both"/>
        <w:rPr>
          <w:rFonts w:ascii="Times New Roman" w:hAnsi="Times New Roman" w:cs="Times New Roman"/>
        </w:rPr>
      </w:pPr>
      <w:r w:rsidRPr="00211178">
        <w:rPr>
          <w:rFonts w:ascii="Times New Roman" w:hAnsi="Times New Roman" w:cs="Times New Roman"/>
        </w:rPr>
        <w:t xml:space="preserve">Stoga bih Vam zaželio puno uspjeha u vašim pripremnim i provedbenim radnjama i aktivnostima vezanim za pristupanje i punopravno članstvo. Sve to zahtijeva puno rada, predanosti i napora. Vidim da ste toga itekako svjesni. A onda, s povećanjem alokacija EU fondova stižu i veći obujam poslova, složeniji tipovi projekata, složenije vrste financiranja, dinamičnost provedbe, kontrola i revizija, pri čemu sve navedeno iziskuje spremnost i vještine s vaše strane. Upravo iz tog razloga mogu reći da mi je iznimno drago vidjeti kako ste uspjeli dobiti i ovaj Twinning light projekt, provesti ga opet uspješno i s naglaskom na svoje potrebe za revizije poljoprivrednih fondova, a za to ste imali i iskusnog partnera koji je prošao sve što vas čeka u skoroj budućnosti. ARPA i brojne druge hrvatske institucije su vam na raspolaganju, da u okviru različitih oblika suradnje i projekata pruže podršku za što bolji i kvalitetniji korak prijelaza iz zemlje kandidatkinje u zemlju članicu. Mislim da to sve trebamo imati na umu kad se </w:t>
      </w:r>
      <w:r w:rsidR="00211178">
        <w:rPr>
          <w:rFonts w:ascii="Times New Roman" w:hAnsi="Times New Roman" w:cs="Times New Roman"/>
        </w:rPr>
        <w:t xml:space="preserve">određuju prioritetne </w:t>
      </w:r>
      <w:r w:rsidRPr="00211178">
        <w:rPr>
          <w:rFonts w:ascii="Times New Roman" w:hAnsi="Times New Roman" w:cs="Times New Roman"/>
        </w:rPr>
        <w:t xml:space="preserve">potrebe i zahtjevi tijela i institucija Crne Gore koje svojim kapacitetima i ljudima žele osigurati praktično iskustvo u savladavanju dnevnih i budućih izazova vezanih za pristupanje. Pritom </w:t>
      </w:r>
      <w:r w:rsidR="00FC681F" w:rsidRPr="00211178">
        <w:rPr>
          <w:rFonts w:ascii="Times New Roman" w:hAnsi="Times New Roman" w:cs="Times New Roman"/>
        </w:rPr>
        <w:t xml:space="preserve">dodatno ističem kako se iznosom i vrstom alokacija EU fondova stavlja dodatni zahtjev pred ljude i institucije da isplaniraju i povuku maksimalna sredstva, da dobro financijski upravljaju, da štite financijske interese – i nacionalne i EU, te da provedbu i kontrolu i reviziju EU projekata usklade sa svim danim zahtjevima i propisima koje nacionalno usvajaju i slijede u poslovnom djelovanju. </w:t>
      </w:r>
    </w:p>
    <w:p w14:paraId="2B7ADBB6" w14:textId="27BF5C17" w:rsidR="00707110" w:rsidRDefault="00C613A3" w:rsidP="00CC7A5C">
      <w:pPr>
        <w:jc w:val="both"/>
        <w:rPr>
          <w:rFonts w:ascii="Times New Roman" w:hAnsi="Times New Roman" w:cs="Times New Roman"/>
        </w:rPr>
      </w:pPr>
      <w:r w:rsidRPr="00211178">
        <w:rPr>
          <w:rFonts w:ascii="Times New Roman" w:hAnsi="Times New Roman" w:cs="Times New Roman"/>
        </w:rPr>
        <w:t>Sretno svima u radu i u nadolazećim izazovima.</w:t>
      </w:r>
    </w:p>
    <w:p w14:paraId="733C9C2B" w14:textId="0DA06CA9" w:rsidR="00211178" w:rsidRPr="00211178" w:rsidRDefault="00211178" w:rsidP="00CC7A5C">
      <w:pPr>
        <w:jc w:val="both"/>
        <w:rPr>
          <w:rFonts w:ascii="Times New Roman" w:hAnsi="Times New Roman" w:cs="Times New Roman"/>
        </w:rPr>
      </w:pPr>
      <w:r>
        <w:rPr>
          <w:rFonts w:ascii="Times New Roman" w:hAnsi="Times New Roman" w:cs="Times New Roman"/>
        </w:rPr>
        <w:t>Hvala vam na pažnji!</w:t>
      </w:r>
    </w:p>
    <w:sectPr w:rsidR="00211178" w:rsidRPr="00211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69"/>
    <w:rsid w:val="00027AA6"/>
    <w:rsid w:val="001124CA"/>
    <w:rsid w:val="00121179"/>
    <w:rsid w:val="00163093"/>
    <w:rsid w:val="00181058"/>
    <w:rsid w:val="00185718"/>
    <w:rsid w:val="001D35E4"/>
    <w:rsid w:val="00211178"/>
    <w:rsid w:val="00441F63"/>
    <w:rsid w:val="004A494B"/>
    <w:rsid w:val="004E4FF6"/>
    <w:rsid w:val="00533716"/>
    <w:rsid w:val="00707110"/>
    <w:rsid w:val="007E1F3F"/>
    <w:rsid w:val="008742E5"/>
    <w:rsid w:val="00892A95"/>
    <w:rsid w:val="00A043AD"/>
    <w:rsid w:val="00A65F98"/>
    <w:rsid w:val="00B36E54"/>
    <w:rsid w:val="00C0337E"/>
    <w:rsid w:val="00C613A3"/>
    <w:rsid w:val="00C67D1F"/>
    <w:rsid w:val="00CA0369"/>
    <w:rsid w:val="00CC38B8"/>
    <w:rsid w:val="00CC7A5C"/>
    <w:rsid w:val="00DA2594"/>
    <w:rsid w:val="00E65272"/>
    <w:rsid w:val="00EB0A9B"/>
    <w:rsid w:val="00ED0864"/>
    <w:rsid w:val="00F45EB9"/>
    <w:rsid w:val="00F920E0"/>
    <w:rsid w:val="00F97D1F"/>
    <w:rsid w:val="00FB5077"/>
    <w:rsid w:val="00FC681F"/>
    <w:rsid w:val="00FC7AC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FA84"/>
  <w15:chartTrackingRefBased/>
  <w15:docId w15:val="{F7B21F37-2F5A-4DCF-9CE1-5391A934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369"/>
    <w:rPr>
      <w:rFonts w:eastAsiaTheme="majorEastAsia" w:cstheme="majorBidi"/>
      <w:color w:val="272727" w:themeColor="text1" w:themeTint="D8"/>
    </w:rPr>
  </w:style>
  <w:style w:type="paragraph" w:styleId="Title">
    <w:name w:val="Title"/>
    <w:basedOn w:val="Normal"/>
    <w:next w:val="Normal"/>
    <w:link w:val="TitleChar"/>
    <w:uiPriority w:val="10"/>
    <w:qFormat/>
    <w:rsid w:val="00CA0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369"/>
    <w:pPr>
      <w:spacing w:before="160"/>
      <w:jc w:val="center"/>
    </w:pPr>
    <w:rPr>
      <w:i/>
      <w:iCs/>
      <w:color w:val="404040" w:themeColor="text1" w:themeTint="BF"/>
    </w:rPr>
  </w:style>
  <w:style w:type="character" w:customStyle="1" w:styleId="QuoteChar">
    <w:name w:val="Quote Char"/>
    <w:basedOn w:val="DefaultParagraphFont"/>
    <w:link w:val="Quote"/>
    <w:uiPriority w:val="29"/>
    <w:rsid w:val="00CA0369"/>
    <w:rPr>
      <w:i/>
      <w:iCs/>
      <w:color w:val="404040" w:themeColor="text1" w:themeTint="BF"/>
    </w:rPr>
  </w:style>
  <w:style w:type="paragraph" w:styleId="ListParagraph">
    <w:name w:val="List Paragraph"/>
    <w:basedOn w:val="Normal"/>
    <w:uiPriority w:val="34"/>
    <w:qFormat/>
    <w:rsid w:val="00CA0369"/>
    <w:pPr>
      <w:ind w:left="720"/>
      <w:contextualSpacing/>
    </w:pPr>
  </w:style>
  <w:style w:type="character" w:styleId="IntenseEmphasis">
    <w:name w:val="Intense Emphasis"/>
    <w:basedOn w:val="DefaultParagraphFont"/>
    <w:uiPriority w:val="21"/>
    <w:qFormat/>
    <w:rsid w:val="00CA0369"/>
    <w:rPr>
      <w:i/>
      <w:iCs/>
      <w:color w:val="0F4761" w:themeColor="accent1" w:themeShade="BF"/>
    </w:rPr>
  </w:style>
  <w:style w:type="paragraph" w:styleId="IntenseQuote">
    <w:name w:val="Intense Quote"/>
    <w:basedOn w:val="Normal"/>
    <w:next w:val="Normal"/>
    <w:link w:val="IntenseQuoteChar"/>
    <w:uiPriority w:val="30"/>
    <w:qFormat/>
    <w:rsid w:val="00CA0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369"/>
    <w:rPr>
      <w:i/>
      <w:iCs/>
      <w:color w:val="0F4761" w:themeColor="accent1" w:themeShade="BF"/>
    </w:rPr>
  </w:style>
  <w:style w:type="character" w:styleId="IntenseReference">
    <w:name w:val="Intense Reference"/>
    <w:basedOn w:val="DefaultParagraphFont"/>
    <w:uiPriority w:val="32"/>
    <w:qFormat/>
    <w:rsid w:val="00CA03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Mandac</dc:creator>
  <cp:keywords/>
  <dc:description/>
  <cp:lastModifiedBy>Vanda Eškinja Ivaštinović</cp:lastModifiedBy>
  <cp:revision>7</cp:revision>
  <dcterms:created xsi:type="dcterms:W3CDTF">2026-04-28T13:37:00Z</dcterms:created>
  <dcterms:modified xsi:type="dcterms:W3CDTF">2026-04-29T14:51:00Z</dcterms:modified>
</cp:coreProperties>
</file>